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dashed" w:sz="4" w:space="0" w:color="7F7F7F" w:themeColor="text1" w:themeTint="80"/>
          <w:left w:val="dashed" w:sz="4" w:space="0" w:color="7F7F7F" w:themeColor="text1" w:themeTint="80"/>
          <w:bottom w:val="dashed" w:sz="4" w:space="0" w:color="7F7F7F" w:themeColor="text1" w:themeTint="80"/>
          <w:right w:val="dashed" w:sz="4" w:space="0" w:color="7F7F7F" w:themeColor="text1" w:themeTint="80"/>
          <w:insideH w:val="dashed" w:sz="4" w:space="0" w:color="7F7F7F" w:themeColor="text1" w:themeTint="80"/>
          <w:insideV w:val="dashed" w:sz="4" w:space="0" w:color="7F7F7F" w:themeColor="text1" w:themeTint="80"/>
        </w:tblBorders>
        <w:tblLook w:val="04A0"/>
      </w:tblPr>
      <w:tblGrid>
        <w:gridCol w:w="1979"/>
        <w:gridCol w:w="1210"/>
        <w:gridCol w:w="463"/>
        <w:gridCol w:w="749"/>
        <w:gridCol w:w="398"/>
        <w:gridCol w:w="814"/>
        <w:gridCol w:w="333"/>
        <w:gridCol w:w="902"/>
        <w:gridCol w:w="245"/>
        <w:gridCol w:w="1006"/>
        <w:gridCol w:w="141"/>
        <w:gridCol w:w="1071"/>
        <w:gridCol w:w="76"/>
        <w:gridCol w:w="1147"/>
      </w:tblGrid>
      <w:tr w:rsidR="00CB4153" w:rsidRPr="00CB4153" w:rsidTr="000006EC">
        <w:tc>
          <w:tcPr>
            <w:tcW w:w="10534" w:type="dxa"/>
            <w:gridSpan w:val="14"/>
          </w:tcPr>
          <w:p w:rsidR="00CB4153" w:rsidRPr="00A87AF5" w:rsidRDefault="00CB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F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«__» </w:t>
            </w:r>
            <w:r w:rsidRPr="00A87AF5">
              <w:rPr>
                <w:rFonts w:ascii="Times New Roman" w:hAnsi="Times New Roman" w:cs="Times New Roman"/>
                <w:sz w:val="24"/>
                <w:szCs w:val="24"/>
              </w:rPr>
              <w:t>класс. Урок_</w:t>
            </w:r>
            <w:r w:rsidR="000702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E6A2C">
              <w:rPr>
                <w:rFonts w:ascii="Times New Roman" w:hAnsi="Times New Roman" w:cs="Times New Roman"/>
                <w:sz w:val="24"/>
                <w:szCs w:val="24"/>
              </w:rPr>
              <w:t>домашняя работа.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Фамилия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. . . . . . . . . . . . . . . . . . . имя . . . . . . . . . .</w:t>
            </w:r>
          </w:p>
          <w:p w:rsidR="00CB4153" w:rsidRPr="00A87AF5" w:rsidRDefault="00CB4153" w:rsidP="00A87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F5">
              <w:rPr>
                <w:rFonts w:ascii="Times New Roman" w:hAnsi="Times New Roman" w:cs="Times New Roman"/>
                <w:sz w:val="24"/>
                <w:szCs w:val="24"/>
              </w:rPr>
              <w:t>Естественные семейства элементов:</w:t>
            </w:r>
          </w:p>
        </w:tc>
      </w:tr>
      <w:tr w:rsidR="001F0FEB" w:rsidTr="005E2758">
        <w:tc>
          <w:tcPr>
            <w:tcW w:w="10534" w:type="dxa"/>
            <w:gridSpan w:val="14"/>
          </w:tcPr>
          <w:p w:rsidR="001F0FEB" w:rsidRPr="00A87AF5" w:rsidRDefault="001F0FEB" w:rsidP="00A87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задание</w:t>
            </w:r>
          </w:p>
        </w:tc>
      </w:tr>
      <w:tr w:rsidR="001F0FEB" w:rsidRPr="00C30E0E" w:rsidTr="005E2758">
        <w:trPr>
          <w:cantSplit/>
          <w:trHeight w:val="2211"/>
        </w:trPr>
        <w:tc>
          <w:tcPr>
            <w:tcW w:w="1979" w:type="dxa"/>
            <w:textDirection w:val="btLr"/>
          </w:tcPr>
          <w:p w:rsidR="00C30E0E" w:rsidRPr="005E2758" w:rsidRDefault="00C30E0E" w:rsidP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58">
              <w:rPr>
                <w:rFonts w:ascii="Times New Roman" w:hAnsi="Times New Roman" w:cs="Times New Roman"/>
                <w:sz w:val="24"/>
                <w:szCs w:val="24"/>
              </w:rPr>
              <w:t>Название семейства</w:t>
            </w:r>
          </w:p>
        </w:tc>
        <w:tc>
          <w:tcPr>
            <w:tcW w:w="1210" w:type="dxa"/>
            <w:textDirection w:val="btLr"/>
          </w:tcPr>
          <w:p w:rsidR="00C30E0E" w:rsidRPr="005E2758" w:rsidRDefault="00C30E0E" w:rsidP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58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в порядке возрастания </w:t>
            </w:r>
            <w:proofErr w:type="gramStart"/>
            <w:r w:rsidRPr="005E2758">
              <w:rPr>
                <w:rFonts w:ascii="Times New Roman" w:hAnsi="Times New Roman" w:cs="Times New Roman"/>
                <w:sz w:val="24"/>
                <w:szCs w:val="24"/>
              </w:rPr>
              <w:t>относительных</w:t>
            </w:r>
            <w:proofErr w:type="gramEnd"/>
            <w:r w:rsidRPr="005E2758">
              <w:rPr>
                <w:rFonts w:ascii="Times New Roman" w:hAnsi="Times New Roman" w:cs="Times New Roman"/>
                <w:sz w:val="24"/>
                <w:szCs w:val="24"/>
              </w:rPr>
              <w:t xml:space="preserve"> атомных</w:t>
            </w:r>
          </w:p>
        </w:tc>
        <w:tc>
          <w:tcPr>
            <w:tcW w:w="1212" w:type="dxa"/>
            <w:gridSpan w:val="2"/>
            <w:textDirection w:val="btLr"/>
          </w:tcPr>
          <w:p w:rsidR="00C30E0E" w:rsidRPr="005E2758" w:rsidRDefault="00C30E0E" w:rsidP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58">
              <w:rPr>
                <w:rFonts w:ascii="Times New Roman" w:hAnsi="Times New Roman" w:cs="Times New Roman"/>
                <w:sz w:val="24"/>
                <w:szCs w:val="24"/>
              </w:rPr>
              <w:t>Образуемые простые вещества (металлы или неметаллы)</w:t>
            </w:r>
          </w:p>
        </w:tc>
        <w:tc>
          <w:tcPr>
            <w:tcW w:w="1212" w:type="dxa"/>
            <w:gridSpan w:val="2"/>
            <w:textDirection w:val="btLr"/>
          </w:tcPr>
          <w:p w:rsidR="00C30E0E" w:rsidRPr="005E2758" w:rsidRDefault="00C30E0E" w:rsidP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58">
              <w:rPr>
                <w:rFonts w:ascii="Times New Roman" w:hAnsi="Times New Roman" w:cs="Times New Roman"/>
                <w:sz w:val="24"/>
                <w:szCs w:val="24"/>
              </w:rPr>
              <w:t>Высшая валентность</w:t>
            </w:r>
          </w:p>
        </w:tc>
        <w:tc>
          <w:tcPr>
            <w:tcW w:w="1235" w:type="dxa"/>
            <w:gridSpan w:val="2"/>
            <w:textDirection w:val="btLr"/>
          </w:tcPr>
          <w:p w:rsidR="00C30E0E" w:rsidRPr="005E2758" w:rsidRDefault="00C30E0E" w:rsidP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58">
              <w:rPr>
                <w:rFonts w:ascii="Times New Roman" w:hAnsi="Times New Roman" w:cs="Times New Roman"/>
                <w:sz w:val="24"/>
                <w:szCs w:val="24"/>
              </w:rPr>
              <w:t>Общая формула высших оксидов</w:t>
            </w:r>
          </w:p>
        </w:tc>
        <w:tc>
          <w:tcPr>
            <w:tcW w:w="1251" w:type="dxa"/>
            <w:gridSpan w:val="2"/>
            <w:textDirection w:val="btLr"/>
          </w:tcPr>
          <w:p w:rsidR="00C30E0E" w:rsidRPr="005E2758" w:rsidRDefault="00C30E0E" w:rsidP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58">
              <w:rPr>
                <w:rFonts w:ascii="Times New Roman" w:hAnsi="Times New Roman" w:cs="Times New Roman"/>
                <w:sz w:val="24"/>
                <w:szCs w:val="24"/>
              </w:rPr>
              <w:t xml:space="preserve">Общая формула </w:t>
            </w:r>
            <w:proofErr w:type="gramStart"/>
            <w:r w:rsidRPr="005E2758">
              <w:rPr>
                <w:rFonts w:ascii="Times New Roman" w:hAnsi="Times New Roman" w:cs="Times New Roman"/>
                <w:sz w:val="24"/>
                <w:szCs w:val="24"/>
              </w:rPr>
              <w:t>высших</w:t>
            </w:r>
            <w:proofErr w:type="gramEnd"/>
            <w:r w:rsidRPr="005E2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758">
              <w:rPr>
                <w:rFonts w:ascii="Times New Roman" w:hAnsi="Times New Roman" w:cs="Times New Roman"/>
                <w:sz w:val="24"/>
                <w:szCs w:val="24"/>
              </w:rPr>
              <w:t>гидроксидов</w:t>
            </w:r>
            <w:proofErr w:type="spellEnd"/>
          </w:p>
        </w:tc>
        <w:tc>
          <w:tcPr>
            <w:tcW w:w="1212" w:type="dxa"/>
            <w:gridSpan w:val="2"/>
            <w:textDirection w:val="btLr"/>
          </w:tcPr>
          <w:p w:rsidR="00C30E0E" w:rsidRPr="005E2758" w:rsidRDefault="00C30E0E" w:rsidP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58">
              <w:rPr>
                <w:rFonts w:ascii="Times New Roman" w:hAnsi="Times New Roman" w:cs="Times New Roman"/>
                <w:sz w:val="24"/>
                <w:szCs w:val="24"/>
              </w:rPr>
              <w:t>Низшая валентность</w:t>
            </w:r>
          </w:p>
        </w:tc>
        <w:tc>
          <w:tcPr>
            <w:tcW w:w="1223" w:type="dxa"/>
            <w:gridSpan w:val="2"/>
            <w:textDirection w:val="btLr"/>
          </w:tcPr>
          <w:p w:rsidR="00C30E0E" w:rsidRPr="005E2758" w:rsidRDefault="00C30E0E" w:rsidP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58">
              <w:rPr>
                <w:rFonts w:ascii="Times New Roman" w:hAnsi="Times New Roman" w:cs="Times New Roman"/>
                <w:sz w:val="24"/>
                <w:szCs w:val="24"/>
              </w:rPr>
              <w:t>Общая формула летучих водородных соединений</w:t>
            </w:r>
          </w:p>
        </w:tc>
      </w:tr>
      <w:tr w:rsidR="005E2758" w:rsidRPr="00C30E0E" w:rsidTr="005E2758">
        <w:trPr>
          <w:trHeight w:val="397"/>
        </w:trPr>
        <w:tc>
          <w:tcPr>
            <w:tcW w:w="1979" w:type="dxa"/>
            <w:vMerge w:val="restart"/>
            <w:vAlign w:val="center"/>
          </w:tcPr>
          <w:p w:rsidR="00A87AF5" w:rsidRPr="00A87AF5" w:rsidRDefault="00A87AF5" w:rsidP="00A87AF5">
            <w:pPr>
              <w:rPr>
                <w:rFonts w:ascii="Times New Roman" w:hAnsi="Times New Roman" w:cs="Times New Roman"/>
              </w:rPr>
            </w:pPr>
            <w:r w:rsidRPr="00A87AF5">
              <w:rPr>
                <w:rFonts w:ascii="Times New Roman" w:hAnsi="Times New Roman" w:cs="Times New Roman"/>
              </w:rPr>
              <w:t>Щелочные металлы</w:t>
            </w:r>
          </w:p>
        </w:tc>
        <w:tc>
          <w:tcPr>
            <w:tcW w:w="1210" w:type="dxa"/>
            <w:vAlign w:val="center"/>
          </w:tcPr>
          <w:p w:rsidR="00A87AF5" w:rsidRPr="005E2758" w:rsidRDefault="00A87AF5" w:rsidP="00A87A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E275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</w:t>
            </w:r>
          </w:p>
        </w:tc>
        <w:tc>
          <w:tcPr>
            <w:tcW w:w="1212" w:type="dxa"/>
            <w:gridSpan w:val="2"/>
            <w:vAlign w:val="center"/>
          </w:tcPr>
          <w:p w:rsidR="00A87AF5" w:rsidRPr="001F0FEB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</w:t>
            </w:r>
          </w:p>
        </w:tc>
        <w:tc>
          <w:tcPr>
            <w:tcW w:w="1212" w:type="dxa"/>
            <w:gridSpan w:val="2"/>
            <w:vAlign w:val="center"/>
          </w:tcPr>
          <w:p w:rsidR="00A87AF5" w:rsidRPr="001F0FEB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35" w:type="dxa"/>
            <w:gridSpan w:val="2"/>
            <w:vAlign w:val="center"/>
          </w:tcPr>
          <w:p w:rsidR="00A87AF5" w:rsidRPr="002E6A2C" w:rsidRDefault="001F0FEB" w:rsidP="001F0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FEB">
              <w:rPr>
                <w:rFonts w:ascii="Times New Roman" w:hAnsi="Times New Roman" w:cs="Times New Roman"/>
                <w:sz w:val="24"/>
                <w:szCs w:val="24"/>
              </w:rPr>
              <w:t xml:space="preserve">ЭО, где </w:t>
            </w:r>
            <w:proofErr w:type="spellStart"/>
            <w:proofErr w:type="gramStart"/>
            <w:r w:rsidRPr="001F0FEB">
              <w:rPr>
                <w:rFonts w:ascii="Times New Roman" w:hAnsi="Times New Roman" w:cs="Times New Roman"/>
                <w:sz w:val="20"/>
                <w:szCs w:val="20"/>
              </w:rPr>
              <w:t>Э-эл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0FEB">
              <w:rPr>
                <w:rFonts w:ascii="Times New Roman" w:hAnsi="Times New Roman" w:cs="Times New Roman"/>
                <w:sz w:val="20"/>
                <w:szCs w:val="20"/>
              </w:rPr>
              <w:t>мент</w:t>
            </w:r>
            <w:proofErr w:type="spellEnd"/>
            <w:proofErr w:type="gramEnd"/>
          </w:p>
          <w:p w:rsidR="005E2758" w:rsidRPr="002E6A2C" w:rsidRDefault="005E2758" w:rsidP="001F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</w:t>
            </w:r>
            <w:r w:rsidRPr="002E6A2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E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1251" w:type="dxa"/>
            <w:gridSpan w:val="2"/>
            <w:vAlign w:val="center"/>
          </w:tcPr>
          <w:p w:rsidR="00A87AF5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EB">
              <w:rPr>
                <w:rFonts w:ascii="Times New Roman" w:hAnsi="Times New Roman" w:cs="Times New Roman"/>
                <w:sz w:val="24"/>
                <w:szCs w:val="24"/>
              </w:rPr>
              <w:t>ЭОН (щелочь)</w:t>
            </w:r>
          </w:p>
          <w:p w:rsidR="005E2758" w:rsidRPr="005E2758" w:rsidRDefault="005E2758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LiOH</w:t>
            </w:r>
            <w:proofErr w:type="spellEnd"/>
          </w:p>
        </w:tc>
        <w:tc>
          <w:tcPr>
            <w:tcW w:w="1212" w:type="dxa"/>
            <w:gridSpan w:val="2"/>
            <w:vAlign w:val="center"/>
          </w:tcPr>
          <w:p w:rsidR="00A87AF5" w:rsidRPr="001F0FEB" w:rsidRDefault="00A87AF5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A87AF5" w:rsidRPr="001F0FEB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E2758" w:rsidRPr="00C30E0E" w:rsidTr="005E2758">
        <w:trPr>
          <w:trHeight w:val="397"/>
        </w:trPr>
        <w:tc>
          <w:tcPr>
            <w:tcW w:w="1979" w:type="dxa"/>
            <w:vMerge/>
            <w:vAlign w:val="center"/>
          </w:tcPr>
          <w:p w:rsidR="00A87AF5" w:rsidRPr="00A87AF5" w:rsidRDefault="00A87AF5" w:rsidP="00A87A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Align w:val="center"/>
          </w:tcPr>
          <w:p w:rsidR="00A87AF5" w:rsidRPr="005E2758" w:rsidRDefault="00A87AF5" w:rsidP="00A87A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E275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</w:t>
            </w: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58" w:rsidRPr="00C30E0E" w:rsidTr="005E2758">
        <w:trPr>
          <w:trHeight w:val="397"/>
        </w:trPr>
        <w:tc>
          <w:tcPr>
            <w:tcW w:w="1979" w:type="dxa"/>
            <w:vMerge/>
            <w:vAlign w:val="center"/>
          </w:tcPr>
          <w:p w:rsidR="00A87AF5" w:rsidRPr="00A87AF5" w:rsidRDefault="00A87AF5" w:rsidP="00A87A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Align w:val="center"/>
          </w:tcPr>
          <w:p w:rsidR="00A87AF5" w:rsidRPr="005E2758" w:rsidRDefault="00A87AF5" w:rsidP="00A87A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E275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</w:t>
            </w: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F5" w:rsidRPr="00C30E0E" w:rsidTr="005E2758">
        <w:trPr>
          <w:trHeight w:val="397"/>
        </w:trPr>
        <w:tc>
          <w:tcPr>
            <w:tcW w:w="1979" w:type="dxa"/>
            <w:vMerge w:val="restart"/>
            <w:vAlign w:val="center"/>
          </w:tcPr>
          <w:p w:rsidR="00A87AF5" w:rsidRPr="00A87AF5" w:rsidRDefault="00A87AF5" w:rsidP="00A87AF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87AF5">
              <w:rPr>
                <w:rFonts w:ascii="Times New Roman" w:hAnsi="Times New Roman" w:cs="Times New Roman"/>
              </w:rPr>
              <w:t>Щелочно-земельные</w:t>
            </w:r>
            <w:proofErr w:type="spellEnd"/>
            <w:proofErr w:type="gramEnd"/>
            <w:r w:rsidRPr="00A87AF5">
              <w:rPr>
                <w:rFonts w:ascii="Times New Roman" w:hAnsi="Times New Roman" w:cs="Times New Roman"/>
              </w:rPr>
              <w:t xml:space="preserve"> металлы</w:t>
            </w:r>
          </w:p>
        </w:tc>
        <w:tc>
          <w:tcPr>
            <w:tcW w:w="1210" w:type="dxa"/>
            <w:vAlign w:val="center"/>
          </w:tcPr>
          <w:p w:rsidR="00A87AF5" w:rsidRPr="005E2758" w:rsidRDefault="00A87AF5" w:rsidP="00A87A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E275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</w:t>
            </w: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F5" w:rsidRPr="00C30E0E" w:rsidTr="005E2758">
        <w:trPr>
          <w:trHeight w:val="397"/>
        </w:trPr>
        <w:tc>
          <w:tcPr>
            <w:tcW w:w="1979" w:type="dxa"/>
            <w:vMerge/>
            <w:vAlign w:val="center"/>
          </w:tcPr>
          <w:p w:rsidR="00A87AF5" w:rsidRPr="00A87AF5" w:rsidRDefault="00A87AF5" w:rsidP="00A87A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Align w:val="center"/>
          </w:tcPr>
          <w:p w:rsidR="00A87AF5" w:rsidRPr="005E2758" w:rsidRDefault="00A87AF5" w:rsidP="00A87A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5E275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Sr</w:t>
            </w:r>
            <w:proofErr w:type="spellEnd"/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F5" w:rsidRPr="00C30E0E" w:rsidTr="005E2758">
        <w:trPr>
          <w:trHeight w:val="397"/>
        </w:trPr>
        <w:tc>
          <w:tcPr>
            <w:tcW w:w="1979" w:type="dxa"/>
            <w:vMerge/>
            <w:vAlign w:val="center"/>
          </w:tcPr>
          <w:p w:rsidR="00A87AF5" w:rsidRPr="00A87AF5" w:rsidRDefault="00A87AF5" w:rsidP="00A87A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Align w:val="center"/>
          </w:tcPr>
          <w:p w:rsidR="00A87AF5" w:rsidRPr="005E2758" w:rsidRDefault="00A87AF5" w:rsidP="00A87A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5E275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</w:t>
            </w:r>
            <w:proofErr w:type="spellEnd"/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F5" w:rsidRPr="00C30E0E" w:rsidTr="005E2758">
        <w:trPr>
          <w:trHeight w:val="397"/>
        </w:trPr>
        <w:tc>
          <w:tcPr>
            <w:tcW w:w="1979" w:type="dxa"/>
            <w:vMerge w:val="restart"/>
            <w:vAlign w:val="center"/>
          </w:tcPr>
          <w:p w:rsidR="00A87AF5" w:rsidRPr="00A87AF5" w:rsidRDefault="00A87AF5" w:rsidP="00A87AF5">
            <w:pPr>
              <w:rPr>
                <w:rFonts w:ascii="Times New Roman" w:hAnsi="Times New Roman" w:cs="Times New Roman"/>
              </w:rPr>
            </w:pPr>
            <w:r w:rsidRPr="00A87AF5">
              <w:rPr>
                <w:rFonts w:ascii="Times New Roman" w:hAnsi="Times New Roman" w:cs="Times New Roman"/>
              </w:rPr>
              <w:t>Подгруппа фосфора</w:t>
            </w:r>
          </w:p>
        </w:tc>
        <w:tc>
          <w:tcPr>
            <w:tcW w:w="1210" w:type="dxa"/>
            <w:vAlign w:val="center"/>
          </w:tcPr>
          <w:p w:rsidR="00A87AF5" w:rsidRPr="005E2758" w:rsidRDefault="00A87AF5" w:rsidP="00A87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7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F5" w:rsidRPr="00C30E0E" w:rsidTr="005E2758">
        <w:trPr>
          <w:trHeight w:val="397"/>
        </w:trPr>
        <w:tc>
          <w:tcPr>
            <w:tcW w:w="1979" w:type="dxa"/>
            <w:vMerge/>
            <w:vAlign w:val="center"/>
          </w:tcPr>
          <w:p w:rsidR="00A87AF5" w:rsidRPr="00A87AF5" w:rsidRDefault="00A87AF5" w:rsidP="00A87A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Align w:val="center"/>
          </w:tcPr>
          <w:p w:rsidR="00A87AF5" w:rsidRPr="005E2758" w:rsidRDefault="00A87AF5" w:rsidP="00A87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7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</w:t>
            </w: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F5" w:rsidRPr="00C30E0E" w:rsidTr="005E2758">
        <w:trPr>
          <w:trHeight w:val="397"/>
        </w:trPr>
        <w:tc>
          <w:tcPr>
            <w:tcW w:w="1979" w:type="dxa"/>
            <w:vMerge/>
            <w:vAlign w:val="center"/>
          </w:tcPr>
          <w:p w:rsidR="00A87AF5" w:rsidRPr="00A87AF5" w:rsidRDefault="00A87AF5" w:rsidP="00A87A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Align w:val="center"/>
          </w:tcPr>
          <w:p w:rsidR="00A87AF5" w:rsidRPr="005E2758" w:rsidRDefault="00A87AF5" w:rsidP="00A87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7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Sb</w:t>
            </w:r>
            <w:proofErr w:type="spellEnd"/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F5" w:rsidRPr="00C30E0E" w:rsidTr="005E2758">
        <w:trPr>
          <w:trHeight w:val="397"/>
        </w:trPr>
        <w:tc>
          <w:tcPr>
            <w:tcW w:w="1979" w:type="dxa"/>
            <w:vMerge w:val="restart"/>
            <w:vAlign w:val="center"/>
          </w:tcPr>
          <w:p w:rsidR="00A87AF5" w:rsidRPr="00A87AF5" w:rsidRDefault="00A87AF5" w:rsidP="00A87AF5">
            <w:pPr>
              <w:rPr>
                <w:rFonts w:ascii="Times New Roman" w:hAnsi="Times New Roman" w:cs="Times New Roman"/>
              </w:rPr>
            </w:pPr>
            <w:proofErr w:type="spellStart"/>
            <w:r w:rsidRPr="00A87AF5">
              <w:rPr>
                <w:rFonts w:ascii="Times New Roman" w:hAnsi="Times New Roman" w:cs="Times New Roman"/>
              </w:rPr>
              <w:t>Халькогены</w:t>
            </w:r>
            <w:proofErr w:type="spellEnd"/>
          </w:p>
        </w:tc>
        <w:tc>
          <w:tcPr>
            <w:tcW w:w="1210" w:type="dxa"/>
            <w:vAlign w:val="center"/>
          </w:tcPr>
          <w:p w:rsidR="00A87AF5" w:rsidRPr="005E2758" w:rsidRDefault="00A87AF5" w:rsidP="00A87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7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F5" w:rsidRPr="00C30E0E" w:rsidTr="005E2758">
        <w:trPr>
          <w:trHeight w:val="397"/>
        </w:trPr>
        <w:tc>
          <w:tcPr>
            <w:tcW w:w="1979" w:type="dxa"/>
            <w:vMerge/>
            <w:vAlign w:val="center"/>
          </w:tcPr>
          <w:p w:rsidR="00A87AF5" w:rsidRPr="00A87AF5" w:rsidRDefault="00A87AF5" w:rsidP="00A87A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Align w:val="center"/>
          </w:tcPr>
          <w:p w:rsidR="00A87AF5" w:rsidRPr="005E2758" w:rsidRDefault="00A87AF5" w:rsidP="00A87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7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</w:t>
            </w: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F5" w:rsidRPr="00C30E0E" w:rsidTr="005E2758">
        <w:trPr>
          <w:trHeight w:val="397"/>
        </w:trPr>
        <w:tc>
          <w:tcPr>
            <w:tcW w:w="1979" w:type="dxa"/>
            <w:vMerge/>
            <w:vAlign w:val="center"/>
          </w:tcPr>
          <w:p w:rsidR="00A87AF5" w:rsidRPr="00A87AF5" w:rsidRDefault="00A87AF5" w:rsidP="00A87A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Align w:val="center"/>
          </w:tcPr>
          <w:p w:rsidR="00A87AF5" w:rsidRPr="005E2758" w:rsidRDefault="00A87AF5" w:rsidP="00A87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7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</w:t>
            </w: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F5" w:rsidRPr="00C30E0E" w:rsidTr="005E2758">
        <w:trPr>
          <w:trHeight w:val="397"/>
        </w:trPr>
        <w:tc>
          <w:tcPr>
            <w:tcW w:w="1979" w:type="dxa"/>
            <w:vMerge w:val="restart"/>
            <w:vAlign w:val="center"/>
          </w:tcPr>
          <w:p w:rsidR="00A87AF5" w:rsidRPr="00A87AF5" w:rsidRDefault="00A87AF5" w:rsidP="00A87AF5">
            <w:pPr>
              <w:rPr>
                <w:rFonts w:ascii="Times New Roman" w:hAnsi="Times New Roman" w:cs="Times New Roman"/>
              </w:rPr>
            </w:pPr>
            <w:r w:rsidRPr="00A87AF5">
              <w:rPr>
                <w:rFonts w:ascii="Times New Roman" w:hAnsi="Times New Roman" w:cs="Times New Roman"/>
              </w:rPr>
              <w:t>Галогены</w:t>
            </w:r>
          </w:p>
        </w:tc>
        <w:tc>
          <w:tcPr>
            <w:tcW w:w="1210" w:type="dxa"/>
            <w:vAlign w:val="center"/>
          </w:tcPr>
          <w:p w:rsidR="00A87AF5" w:rsidRPr="005E2758" w:rsidRDefault="00A87AF5" w:rsidP="00A87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27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</w:t>
            </w:r>
            <w:proofErr w:type="spellEnd"/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F5" w:rsidRPr="00C30E0E" w:rsidTr="005E2758">
        <w:trPr>
          <w:trHeight w:val="397"/>
        </w:trPr>
        <w:tc>
          <w:tcPr>
            <w:tcW w:w="1979" w:type="dxa"/>
            <w:vMerge/>
          </w:tcPr>
          <w:p w:rsidR="00A87AF5" w:rsidRPr="00A87AF5" w:rsidRDefault="00A87A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Align w:val="center"/>
          </w:tcPr>
          <w:p w:rsidR="00A87AF5" w:rsidRPr="005E2758" w:rsidRDefault="00A87AF5" w:rsidP="00A87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7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Br</w:t>
            </w: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F5" w:rsidRPr="00C30E0E" w:rsidTr="005E2758">
        <w:trPr>
          <w:trHeight w:val="397"/>
        </w:trPr>
        <w:tc>
          <w:tcPr>
            <w:tcW w:w="1979" w:type="dxa"/>
            <w:vMerge/>
          </w:tcPr>
          <w:p w:rsidR="00A87AF5" w:rsidRPr="00A87AF5" w:rsidRDefault="00A87A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Align w:val="center"/>
          </w:tcPr>
          <w:p w:rsidR="00A87AF5" w:rsidRPr="005E2758" w:rsidRDefault="00A87AF5" w:rsidP="00A87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7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</w:tcPr>
          <w:p w:rsidR="00A87AF5" w:rsidRPr="001F0FEB" w:rsidRDefault="00A8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58" w:rsidRPr="00C30E0E" w:rsidTr="00F82150">
        <w:trPr>
          <w:trHeight w:val="397"/>
        </w:trPr>
        <w:tc>
          <w:tcPr>
            <w:tcW w:w="10534" w:type="dxa"/>
            <w:gridSpan w:val="14"/>
          </w:tcPr>
          <w:p w:rsidR="005E2758" w:rsidRPr="005E2758" w:rsidRDefault="005E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Примечание: </w:t>
            </w:r>
            <w:r w:rsidRPr="00CB4153">
              <w:rPr>
                <w:rFonts w:ascii="Times New Roman" w:hAnsi="Times New Roman" w:cs="Times New Roman"/>
                <w:i/>
                <w:sz w:val="24"/>
                <w:szCs w:val="24"/>
              </w:rPr>
              <w:t>курсивом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выделены металлы, </w:t>
            </w:r>
            <w:r w:rsidRPr="00CB41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жирным </w:t>
            </w:r>
            <w:proofErr w:type="spellStart"/>
            <w:proofErr w:type="gramStart"/>
            <w:r w:rsidRPr="00CB4153">
              <w:rPr>
                <w:rFonts w:ascii="Times New Roman" w:hAnsi="Times New Roman" w:cs="Times New Roman"/>
                <w:b/>
                <w:sz w:val="24"/>
                <w:szCs w:val="24"/>
              </w:rPr>
              <w:t>шрифтом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-неметаллы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0FEB" w:rsidRPr="00C30E0E" w:rsidTr="005E2758">
        <w:trPr>
          <w:trHeight w:val="397"/>
        </w:trPr>
        <w:tc>
          <w:tcPr>
            <w:tcW w:w="10534" w:type="dxa"/>
            <w:gridSpan w:val="14"/>
            <w:vAlign w:val="center"/>
          </w:tcPr>
          <w:p w:rsidR="001F0FEB" w:rsidRPr="001F0FEB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задание</w:t>
            </w:r>
          </w:p>
        </w:tc>
      </w:tr>
      <w:tr w:rsidR="001F0FEB" w:rsidRPr="00C30E0E" w:rsidTr="005E2758">
        <w:trPr>
          <w:trHeight w:val="397"/>
        </w:trPr>
        <w:tc>
          <w:tcPr>
            <w:tcW w:w="10534" w:type="dxa"/>
            <w:gridSpan w:val="14"/>
            <w:vAlign w:val="center"/>
          </w:tcPr>
          <w:p w:rsidR="001F0FEB" w:rsidRDefault="001F0FEB" w:rsidP="001F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Расположите в порядке возрастания относительных атомных масс элементы: кремний, натрий, алюминий, сера, магний, фосфор. </w:t>
            </w:r>
          </w:p>
        </w:tc>
      </w:tr>
      <w:tr w:rsidR="001F0FEB" w:rsidRPr="00C30E0E" w:rsidTr="005E2758">
        <w:trPr>
          <w:trHeight w:val="397"/>
        </w:trPr>
        <w:tc>
          <w:tcPr>
            <w:tcW w:w="3652" w:type="dxa"/>
            <w:gridSpan w:val="3"/>
            <w:vAlign w:val="center"/>
          </w:tcPr>
          <w:p w:rsidR="001F0FEB" w:rsidRDefault="001F0FEB" w:rsidP="001F0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</w:tcPr>
          <w:p w:rsidR="001F0FEB" w:rsidRPr="005E2758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</w:tcPr>
          <w:p w:rsidR="001F0FEB" w:rsidRPr="005E2758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</w:tcPr>
          <w:p w:rsidR="001F0FEB" w:rsidRPr="005E2758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</w:tcPr>
          <w:p w:rsidR="001F0FEB" w:rsidRPr="005E2758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</w:tcPr>
          <w:p w:rsidR="001F0FEB" w:rsidRPr="005E2758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1F0FEB" w:rsidRPr="005E2758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EB" w:rsidRPr="00C30E0E" w:rsidTr="005E2758">
        <w:trPr>
          <w:trHeight w:val="397"/>
        </w:trPr>
        <w:tc>
          <w:tcPr>
            <w:tcW w:w="3652" w:type="dxa"/>
            <w:gridSpan w:val="3"/>
            <w:vAlign w:val="center"/>
          </w:tcPr>
          <w:p w:rsidR="001F0FEB" w:rsidRPr="001F0FEB" w:rsidRDefault="001F0FEB" w:rsidP="001F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Относительная атомная масса</w:t>
            </w:r>
            <w:r w:rsidR="005E2758">
              <w:rPr>
                <w:rFonts w:ascii="Times New Roman" w:hAnsi="Times New Roman" w:cs="Times New Roman"/>
                <w:sz w:val="24"/>
                <w:szCs w:val="24"/>
              </w:rPr>
              <w:t xml:space="preserve"> (таблица Д.И Менделеева).</w:t>
            </w:r>
          </w:p>
        </w:tc>
        <w:tc>
          <w:tcPr>
            <w:tcW w:w="1147" w:type="dxa"/>
            <w:gridSpan w:val="2"/>
          </w:tcPr>
          <w:p w:rsidR="001F0FEB" w:rsidRPr="005E2758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</w:tcPr>
          <w:p w:rsidR="001F0FEB" w:rsidRPr="005E2758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</w:tcPr>
          <w:p w:rsidR="001F0FEB" w:rsidRPr="005E2758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</w:tcPr>
          <w:p w:rsidR="001F0FEB" w:rsidRPr="005E2758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</w:tcPr>
          <w:p w:rsidR="001F0FEB" w:rsidRPr="005E2758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1F0FEB" w:rsidRPr="005E2758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EB" w:rsidRPr="00C30E0E" w:rsidTr="005E2758">
        <w:trPr>
          <w:trHeight w:val="397"/>
        </w:trPr>
        <w:tc>
          <w:tcPr>
            <w:tcW w:w="3652" w:type="dxa"/>
            <w:gridSpan w:val="3"/>
            <w:vAlign w:val="center"/>
          </w:tcPr>
          <w:p w:rsidR="001F0FEB" w:rsidRDefault="001F0FEB" w:rsidP="001F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 или неметалл</w:t>
            </w:r>
          </w:p>
        </w:tc>
        <w:tc>
          <w:tcPr>
            <w:tcW w:w="1147" w:type="dxa"/>
            <w:gridSpan w:val="2"/>
          </w:tcPr>
          <w:p w:rsidR="001F0FEB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gridSpan w:val="2"/>
          </w:tcPr>
          <w:p w:rsidR="001F0FEB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gridSpan w:val="2"/>
          </w:tcPr>
          <w:p w:rsidR="001F0FEB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gridSpan w:val="2"/>
          </w:tcPr>
          <w:p w:rsidR="001F0FEB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gridSpan w:val="2"/>
          </w:tcPr>
          <w:p w:rsidR="001F0FEB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:rsidR="001F0FEB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0FEB" w:rsidRPr="00C30E0E" w:rsidTr="005E2758">
        <w:trPr>
          <w:trHeight w:val="397"/>
        </w:trPr>
        <w:tc>
          <w:tcPr>
            <w:tcW w:w="3652" w:type="dxa"/>
            <w:gridSpan w:val="3"/>
            <w:vAlign w:val="center"/>
          </w:tcPr>
          <w:p w:rsidR="001F0FEB" w:rsidRDefault="001F0FEB" w:rsidP="001F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Формула высшего оксида, его характер (основный,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амфотерный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кислотный)</w:t>
            </w:r>
          </w:p>
        </w:tc>
        <w:tc>
          <w:tcPr>
            <w:tcW w:w="1147" w:type="dxa"/>
            <w:gridSpan w:val="2"/>
          </w:tcPr>
          <w:p w:rsidR="001F0FEB" w:rsidRPr="001F0FEB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</w:tcPr>
          <w:p w:rsidR="001F0FEB" w:rsidRPr="001F0FEB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</w:tcPr>
          <w:p w:rsidR="001F0FEB" w:rsidRPr="001F0FEB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</w:tcPr>
          <w:p w:rsidR="001F0FEB" w:rsidRPr="001F0FEB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</w:tcPr>
          <w:p w:rsidR="001F0FEB" w:rsidRPr="001F0FEB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1F0FEB" w:rsidRPr="001F0FEB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EB" w:rsidRPr="00C30E0E" w:rsidTr="005E2758">
        <w:trPr>
          <w:trHeight w:val="397"/>
        </w:trPr>
        <w:tc>
          <w:tcPr>
            <w:tcW w:w="3652" w:type="dxa"/>
            <w:gridSpan w:val="3"/>
            <w:vAlign w:val="center"/>
          </w:tcPr>
          <w:p w:rsidR="001F0FEB" w:rsidRDefault="001F0FEB" w:rsidP="001F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Вывод: как увеличение относительной атомной массы сказывается на изменении высшей валентности и свойствах простых и сложных веществ, образуемых этими </w:t>
            </w:r>
            <w:r w:rsidR="005E2758">
              <w:rPr>
                <w:rFonts w:ascii="Times New Roman" w:hAnsi="Times New Roman" w:cs="Times New Roman"/>
                <w:sz w:val="24"/>
                <w:szCs w:val="24"/>
              </w:rPr>
              <w:t>элементами.</w:t>
            </w:r>
          </w:p>
        </w:tc>
        <w:tc>
          <w:tcPr>
            <w:tcW w:w="1147" w:type="dxa"/>
            <w:gridSpan w:val="2"/>
          </w:tcPr>
          <w:p w:rsidR="001F0FEB" w:rsidRPr="001F0FEB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</w:tcPr>
          <w:p w:rsidR="001F0FEB" w:rsidRPr="001F0FEB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</w:tcPr>
          <w:p w:rsidR="001F0FEB" w:rsidRPr="001F0FEB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</w:tcPr>
          <w:p w:rsidR="001F0FEB" w:rsidRPr="001F0FEB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</w:tcPr>
          <w:p w:rsidR="001F0FEB" w:rsidRPr="001F0FEB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1F0FEB" w:rsidRPr="001F0FEB" w:rsidRDefault="001F0FEB" w:rsidP="001F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0E0E" w:rsidRPr="001F0FEB" w:rsidRDefault="00C30E0E"/>
    <w:sectPr w:rsidR="00C30E0E" w:rsidRPr="001F0FEB" w:rsidSect="00C30E0E">
      <w:pgSz w:w="11906" w:h="16838"/>
      <w:pgMar w:top="680" w:right="794" w:bottom="680" w:left="79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0E0E"/>
    <w:rsid w:val="00070217"/>
    <w:rsid w:val="001F0FEB"/>
    <w:rsid w:val="002E6A2C"/>
    <w:rsid w:val="003176E5"/>
    <w:rsid w:val="005E2758"/>
    <w:rsid w:val="00924C53"/>
    <w:rsid w:val="00A87AF5"/>
    <w:rsid w:val="00C041FE"/>
    <w:rsid w:val="00C30E0E"/>
    <w:rsid w:val="00CB4153"/>
    <w:rsid w:val="00D11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E0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30E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7</cp:revision>
  <cp:lastPrinted>2014-09-11T17:32:00Z</cp:lastPrinted>
  <dcterms:created xsi:type="dcterms:W3CDTF">2014-09-11T16:45:00Z</dcterms:created>
  <dcterms:modified xsi:type="dcterms:W3CDTF">2017-09-16T06:42:00Z</dcterms:modified>
</cp:coreProperties>
</file>